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931" w:rsidRPr="00550931" w:rsidRDefault="00550931" w:rsidP="005509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5509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Ремонт общедомового имущества в многоквартирном доме и внутри жилых помещений</w:t>
      </w:r>
    </w:p>
    <w:p w:rsidR="00DB6E34" w:rsidRDefault="00DB6E34" w:rsidP="00DB6E34">
      <w:pPr>
        <w:pStyle w:val="a3"/>
        <w:spacing w:before="0" w:beforeAutospacing="0" w:after="0" w:afterAutospacing="0"/>
        <w:jc w:val="both"/>
      </w:pPr>
      <w:r>
        <w:t>Границей эксплуатационной ответственности между общим имуществом в многоквартирном доме и личным имуществом — помещением собственника является:</w:t>
      </w:r>
    </w:p>
    <w:p w:rsidR="00DB6E34" w:rsidRDefault="00DB6E34" w:rsidP="00DB6E34">
      <w:pPr>
        <w:pStyle w:val="a3"/>
        <w:spacing w:before="0" w:beforeAutospacing="0" w:after="0" w:afterAutospacing="0"/>
        <w:jc w:val="both"/>
      </w:pPr>
      <w:r>
        <w:t>— на системах отопления, горячего и холодного водоснабжения — отсекающая арматура (первый вентиль) от стояковых трубопроводов, расположенных в помещении (квартире);</w:t>
      </w:r>
    </w:p>
    <w:p w:rsidR="00DB6E34" w:rsidRDefault="00DB6E34" w:rsidP="00DB6E34">
      <w:pPr>
        <w:pStyle w:val="a3"/>
        <w:spacing w:before="0" w:beforeAutospacing="0" w:after="0" w:afterAutospacing="0"/>
        <w:jc w:val="both"/>
      </w:pPr>
      <w:r>
        <w:t>— на системе канализации — плоскость раструба тройника канализационного стояка, расположенного в помещении (квартире);</w:t>
      </w:r>
    </w:p>
    <w:p w:rsidR="00DB6E34" w:rsidRDefault="00DB6E34" w:rsidP="00DB6E34">
      <w:pPr>
        <w:pStyle w:val="a3"/>
        <w:spacing w:before="0" w:beforeAutospacing="0" w:after="0" w:afterAutospacing="0"/>
        <w:jc w:val="both"/>
      </w:pPr>
      <w:r>
        <w:t>— на системе электроснабжения входные соединительные клеммы автоматических выключателей, расположенных в этажном щитке.</w:t>
      </w:r>
    </w:p>
    <w:p w:rsidR="00DB6E34" w:rsidRDefault="00DB6E34" w:rsidP="00DB6E34">
      <w:pPr>
        <w:pStyle w:val="a3"/>
        <w:spacing w:before="0" w:beforeAutospacing="0" w:after="0" w:afterAutospacing="0"/>
        <w:jc w:val="both"/>
      </w:pPr>
      <w:r>
        <w:t>В состав общего имущества, подлежащего ремонту управляющей компанией, входят внутридомовые инженерные системы холодного и горячего водоснабжения, внутридомовая инженерная система газоснабжения, внутридомовая система отопления, внутридомовая система электроснабжения.</w:t>
      </w:r>
    </w:p>
    <w:p w:rsidR="00DB6E34" w:rsidRDefault="00DB6E34" w:rsidP="00DB6E34">
      <w:pPr>
        <w:pStyle w:val="a3"/>
        <w:spacing w:before="0" w:beforeAutospacing="0" w:after="0" w:afterAutospacing="0"/>
        <w:jc w:val="both"/>
      </w:pPr>
      <w:r>
        <w:t>В случае аварии или поломки оборудования, находящегося в квартире, но относящегося к общедомовому оборудованию, управляющая компания обязана произвести его текущий ремонт бесплатно.</w:t>
      </w:r>
    </w:p>
    <w:p w:rsidR="00DB6E34" w:rsidRDefault="00DB6E34" w:rsidP="00DB6E34">
      <w:pPr>
        <w:pStyle w:val="a3"/>
        <w:spacing w:before="0" w:beforeAutospacing="0" w:after="0" w:afterAutospacing="0"/>
        <w:jc w:val="both"/>
      </w:pPr>
      <w:r>
        <w:t>Ремонт и обслуживание личного имущества собственник помещения (квартиры) проводит за собственные средства.</w:t>
      </w:r>
    </w:p>
    <w:p w:rsidR="00DB6E34" w:rsidRDefault="00DB6E34" w:rsidP="00DB6E34">
      <w:pPr>
        <w:pStyle w:val="a3"/>
        <w:spacing w:before="0" w:beforeAutospacing="0" w:after="0" w:afterAutospacing="0"/>
        <w:jc w:val="both"/>
      </w:pPr>
      <w:r>
        <w:t>Запретов и ограничений по установке устройств от протечек воды в квартирах граждан с использованием имущества, не являющегося общедомовым, законодательством не предусмотрено. На действия лиц, реализовавших и установивших данные устройства, распространяются положения статьи 502 Гражданского кодекса Российской Федерации, статьи 25 Закона Российской Федерации от 07.02.1992 № 2300-1 «О защите прав потребителей» о том, что 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 и имеются доказательства приобретения его у данного продавца.</w:t>
      </w:r>
    </w:p>
    <w:p w:rsidR="00DB6E34" w:rsidRDefault="00DB6E34" w:rsidP="00DB6E34">
      <w:pPr>
        <w:pStyle w:val="a3"/>
        <w:spacing w:before="0" w:beforeAutospacing="0" w:after="0" w:afterAutospacing="0"/>
        <w:jc w:val="both"/>
      </w:pPr>
      <w:r>
        <w:t>В случае, если гражданам предлагаются дополнительные услуги по содержанию общедомового имущества или личного имущества от управляющей организации или организации – поставщика коммунальных услуг, то за получением информации о достоверности предлагаемых услуг необходимо обратиться по телефонам указанных организаций, имеющихся на предоставляемых гражданам квитанциях.</w:t>
      </w:r>
    </w:p>
    <w:p w:rsidR="00C31108" w:rsidRDefault="00C31108"/>
    <w:sectPr w:rsidR="00C3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31"/>
    <w:rsid w:val="00550931"/>
    <w:rsid w:val="00992E7C"/>
    <w:rsid w:val="00C31108"/>
    <w:rsid w:val="00C947B7"/>
    <w:rsid w:val="00D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B2130-40DE-4FCC-ADC2-20A89FA3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0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9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B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122</cp:lastModifiedBy>
  <cp:revision>2</cp:revision>
  <dcterms:created xsi:type="dcterms:W3CDTF">2019-12-28T02:47:00Z</dcterms:created>
  <dcterms:modified xsi:type="dcterms:W3CDTF">2019-12-28T02:47:00Z</dcterms:modified>
</cp:coreProperties>
</file>